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9B57" w14:textId="77777777" w:rsidR="00144A83" w:rsidRPr="005F1754" w:rsidRDefault="00144A83" w:rsidP="00144A83">
      <w:pPr>
        <w:jc w:val="both"/>
        <w:outlineLvl w:val="0"/>
        <w:rPr>
          <w:iCs/>
        </w:rPr>
      </w:pPr>
      <w:r w:rsidRPr="005F1754">
        <w:rPr>
          <w:iCs/>
        </w:rPr>
        <w:t xml:space="preserve">Projekts vērsts uz pieaugušo </w:t>
      </w:r>
      <w:proofErr w:type="spellStart"/>
      <w:r w:rsidRPr="005F1754">
        <w:rPr>
          <w:iCs/>
        </w:rPr>
        <w:t>pamtprasmju</w:t>
      </w:r>
      <w:proofErr w:type="spellEnd"/>
      <w:r w:rsidRPr="005F1754">
        <w:rPr>
          <w:iCs/>
        </w:rPr>
        <w:t xml:space="preserve"> apguvi un neformālās un </w:t>
      </w:r>
      <w:proofErr w:type="spellStart"/>
      <w:r w:rsidRPr="005F1754">
        <w:rPr>
          <w:iCs/>
        </w:rPr>
        <w:t>informālās</w:t>
      </w:r>
      <w:proofErr w:type="spellEnd"/>
      <w:r w:rsidRPr="005F1754">
        <w:rPr>
          <w:iCs/>
        </w:rPr>
        <w:t xml:space="preserve"> izglītības attīstību</w:t>
      </w:r>
      <w:r>
        <w:rPr>
          <w:iCs/>
        </w:rPr>
        <w:t>. Tas atbals</w:t>
      </w:r>
      <w:r w:rsidRPr="005F1754">
        <w:rPr>
          <w:iCs/>
        </w:rPr>
        <w:t>ta pieaugušo izglītību un mācīšanos, lai risināt mūsdienu sabiedrības izaicinājumus un stiprina saikni starp pieaugušo izglītību un darba dzīvi.</w:t>
      </w:r>
    </w:p>
    <w:p w14:paraId="4EC125C8" w14:textId="77777777" w:rsidR="00144A83" w:rsidRDefault="00144A83" w:rsidP="00144A83">
      <w:pPr>
        <w:jc w:val="both"/>
        <w:outlineLvl w:val="0"/>
        <w:rPr>
          <w:iCs/>
        </w:rPr>
      </w:pPr>
    </w:p>
    <w:p w14:paraId="62D346F1" w14:textId="77777777" w:rsidR="00144A83" w:rsidRDefault="00144A83" w:rsidP="00144A83">
      <w:pPr>
        <w:jc w:val="both"/>
        <w:outlineLvl w:val="0"/>
      </w:pPr>
      <w:bookmarkStart w:id="0" w:name="_GoBack"/>
      <w:bookmarkEnd w:id="0"/>
      <w:r>
        <w:rPr>
          <w:iCs/>
        </w:rPr>
        <w:t xml:space="preserve">Projekta </w:t>
      </w:r>
      <w:r w:rsidRPr="005F1754">
        <w:rPr>
          <w:iCs/>
        </w:rPr>
        <w:t xml:space="preserve">galvenās </w:t>
      </w:r>
      <w:r w:rsidRPr="005F1754">
        <w:rPr>
          <w:b/>
          <w:iCs/>
        </w:rPr>
        <w:t>aktivitātes</w:t>
      </w:r>
      <w:r w:rsidRPr="005F1754">
        <w:rPr>
          <w:iCs/>
        </w:rPr>
        <w:t>:</w:t>
      </w:r>
      <w:r w:rsidRPr="005F1754">
        <w:t xml:space="preserve"> </w:t>
      </w:r>
    </w:p>
    <w:p w14:paraId="5E556ADC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 xml:space="preserve">Pētījums par nodarbinātības/ bezdarba jautājumiem - </w:t>
      </w:r>
      <w:r w:rsidRPr="00DE5CAD">
        <w:t>apkopot</w:t>
      </w:r>
      <w:r>
        <w:t>a informācija</w:t>
      </w:r>
      <w:r w:rsidRPr="00DE5CAD">
        <w:t xml:space="preserve"> par normatīvo regulējumu, galvenajām problēmām un izaicināj</w:t>
      </w:r>
      <w:r>
        <w:t xml:space="preserve">umiem šajā jomā un organizāciju, kas strādā ar sociāli neaizsargātajām grupām, </w:t>
      </w:r>
      <w:r w:rsidRPr="00DE5CAD">
        <w:t>lomu un pieejamību</w:t>
      </w:r>
      <w:r>
        <w:t xml:space="preserve"> pakalpojumiem; </w:t>
      </w:r>
    </w:p>
    <w:p w14:paraId="0DF15590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 xml:space="preserve">Projekta dalībnieku </w:t>
      </w:r>
      <w:r w:rsidRPr="004B3848">
        <w:t>apmācība par teātra metodēm - teorētiskas un praktiskas nodarbības, lai gūtu pieredzi, kā arī izzinātu, ko nozīmē būt da</w:t>
      </w:r>
      <w:r>
        <w:t>lībniekam šāda veida nodarbības;</w:t>
      </w:r>
    </w:p>
    <w:p w14:paraId="7E6C2E68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 w:rsidRPr="0082637E">
        <w:t xml:space="preserve">10 galveno </w:t>
      </w:r>
      <w:r>
        <w:t xml:space="preserve">visām partnervalstīm kopīgo </w:t>
      </w:r>
      <w:r w:rsidRPr="0082637E">
        <w:t>izaicinājumu un pro</w:t>
      </w:r>
      <w:r>
        <w:t xml:space="preserve">blēmu </w:t>
      </w:r>
      <w:r w:rsidRPr="0082637E">
        <w:t>noteikšan</w:t>
      </w:r>
      <w:r>
        <w:t>a, kuru risināšanā lietojama teātra metode;</w:t>
      </w:r>
    </w:p>
    <w:p w14:paraId="173D355C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>Eksperimentālais darbs katrā valstī ar sociāli neaizsargātām personām un bezdarbniekiem – 10 nodarbības, 15-20 personas katrā grupā;</w:t>
      </w:r>
    </w:p>
    <w:p w14:paraId="2234BB5A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>Eksperimentālās pieredzes apkopšana – nodarbību materiāli, vērtējumi, v</w:t>
      </w:r>
      <w:r w:rsidRPr="00DF7FA7">
        <w:t>iedokļi un pārdomas</w:t>
      </w:r>
      <w:r>
        <w:t>;</w:t>
      </w:r>
    </w:p>
    <w:p w14:paraId="5C04369F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>Metodiskā materiāla skolotājiem sagatavošana un izdošana;</w:t>
      </w:r>
    </w:p>
    <w:p w14:paraId="28B0642E" w14:textId="77777777" w:rsidR="00144A83" w:rsidRDefault="00144A83" w:rsidP="00144A83">
      <w:pPr>
        <w:pStyle w:val="ListParagraph"/>
        <w:numPr>
          <w:ilvl w:val="0"/>
          <w:numId w:val="1"/>
        </w:numPr>
        <w:jc w:val="both"/>
        <w:outlineLvl w:val="0"/>
      </w:pPr>
      <w:r>
        <w:t>Noslēguma  Starptautiskā konference 2016.gada decembrī Viļņā ar dažādu speciālistu piedalīšanos, kurā prezentēts izveidotais metodiskais materiāls un partneru pieredze.</w:t>
      </w:r>
    </w:p>
    <w:p w14:paraId="11FFFA34" w14:textId="77777777" w:rsidR="00144A83" w:rsidRDefault="00144A83" w:rsidP="00144A83">
      <w:pPr>
        <w:jc w:val="both"/>
        <w:outlineLvl w:val="0"/>
        <w:rPr>
          <w:iCs/>
        </w:rPr>
      </w:pPr>
    </w:p>
    <w:p w14:paraId="242E46ED" w14:textId="77777777" w:rsidR="00144A83" w:rsidRDefault="00144A83" w:rsidP="00144A83">
      <w:pPr>
        <w:jc w:val="both"/>
        <w:outlineLvl w:val="0"/>
      </w:pPr>
      <w:r>
        <w:rPr>
          <w:iCs/>
        </w:rPr>
        <w:t>Biedrība</w:t>
      </w:r>
      <w:r w:rsidRPr="005E3508">
        <w:rPr>
          <w:iCs/>
        </w:rPr>
        <w:t xml:space="preserve"> IZGLĪTĪBAS INOVĀCIJU PĀRNESES CENTRS piedal</w:t>
      </w:r>
      <w:r>
        <w:rPr>
          <w:iCs/>
        </w:rPr>
        <w:t>īj</w:t>
      </w:r>
      <w:r w:rsidRPr="005E3508">
        <w:rPr>
          <w:iCs/>
        </w:rPr>
        <w:t>ās visu augstāk minēto aktivitāšu īstenošanā</w:t>
      </w:r>
      <w:r>
        <w:rPr>
          <w:iCs/>
        </w:rPr>
        <w:t xml:space="preserve">, kā arī apkopoja eksperimentālā darba pieredzi, </w:t>
      </w:r>
      <w:r>
        <w:t>uz ko balstoties izveidots Metodiskais materiāls skolotājiem “Mēģinājums darba meklētājiem”.</w:t>
      </w:r>
    </w:p>
    <w:p w14:paraId="1E63C81E" w14:textId="77777777" w:rsidR="00144A83" w:rsidRDefault="00144A83" w:rsidP="00144A83">
      <w:pPr>
        <w:jc w:val="both"/>
      </w:pPr>
    </w:p>
    <w:p w14:paraId="7500EE74" w14:textId="77777777" w:rsidR="00AA3F74" w:rsidRDefault="00144A83" w:rsidP="00144A83">
      <w:pPr>
        <w:jc w:val="both"/>
      </w:pPr>
      <w:r>
        <w:t>Jāpiebilst, ka saskaņā ar 2015.gada 14.augustā noslēgto Partnerības līgumu, biedrība</w:t>
      </w:r>
      <w:r>
        <w:softHyphen/>
      </w:r>
      <w:r>
        <w:softHyphen/>
      </w:r>
      <w:r>
        <w:softHyphen/>
        <w:t xml:space="preserve"> atbildīga arī projekta publicitāti Latvijā – informācijas par projektu sagatavošana un publicēšana</w:t>
      </w:r>
      <w:r w:rsidRPr="001C44F7">
        <w:t xml:space="preserve"> </w:t>
      </w:r>
      <w:r>
        <w:t>presē un</w:t>
      </w:r>
      <w:r w:rsidRPr="001C44F7">
        <w:t xml:space="preserve"> internetā, </w:t>
      </w:r>
      <w:r>
        <w:t xml:space="preserve">kā arī </w:t>
      </w:r>
      <w:r w:rsidRPr="001C44F7">
        <w:t xml:space="preserve">metodiskā materiāla izplatīšanu </w:t>
      </w:r>
      <w:r>
        <w:t>Latvijā. Tādējādi, 2016.gada 29.decembrī notika projekta rezultātu prezentēšana un a</w:t>
      </w:r>
      <w:r w:rsidRPr="006A1419">
        <w:t>pmācības seminārs par teātra metožu lietošanu</w:t>
      </w:r>
      <w:r>
        <w:t>.</w:t>
      </w:r>
    </w:p>
    <w:sectPr w:rsidR="00AA3F74" w:rsidSect="00955F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E3FA9"/>
    <w:multiLevelType w:val="hybridMultilevel"/>
    <w:tmpl w:val="C846B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83"/>
    <w:rsid w:val="00144A83"/>
    <w:rsid w:val="001819C3"/>
    <w:rsid w:val="00363072"/>
    <w:rsid w:val="00955F56"/>
    <w:rsid w:val="00A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61D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A83"/>
    <w:rPr>
      <w:rFonts w:ascii="Times New Roman" w:eastAsia="Times New Roman" w:hAnsi="Times New Roman" w:cs="Times New Roman"/>
      <w:lang w:eastAsia="lv-LV"/>
    </w:rPr>
  </w:style>
  <w:style w:type="paragraph" w:styleId="Heading1">
    <w:name w:val="heading 1"/>
    <w:basedOn w:val="Normal"/>
    <w:next w:val="Normal"/>
    <w:link w:val="Heading1Char"/>
    <w:autoRedefine/>
    <w:qFormat/>
    <w:rsid w:val="0036307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72"/>
    <w:rPr>
      <w:rFonts w:ascii="Times New Roman" w:eastAsiaTheme="majorEastAsia" w:hAnsi="Times New Roman" w:cstheme="majorBidi"/>
      <w:b/>
      <w:bCs/>
      <w:kern w:val="32"/>
      <w:sz w:val="28"/>
      <w:szCs w:val="32"/>
      <w:lang w:val="en-US" w:eastAsia="et-EE"/>
    </w:rPr>
  </w:style>
  <w:style w:type="paragraph" w:styleId="ListParagraph">
    <w:name w:val="List Paragraph"/>
    <w:basedOn w:val="Normal"/>
    <w:uiPriority w:val="72"/>
    <w:rsid w:val="0014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Projekts vērsts uz pieaugušo pamtprasmju apguvi un neformālās un informālās izgl</vt:lpstr>
      <vt:lpstr/>
      <vt:lpstr>Projekta galvenās aktivitātes: </vt:lpstr>
      <vt:lpstr>Pētījums par nodarbinātības/ bezdarba jautājumiem - apkopota informācija par nor</vt:lpstr>
      <vt:lpstr>Projekta dalībnieku apmācība par teātra metodēm - teorētiskas un praktiskas noda</vt:lpstr>
      <vt:lpstr>10 galveno visām partnervalstīm kopīgo izaicinājumu un problēmu noteikšana, kuru</vt:lpstr>
      <vt:lpstr>Eksperimentālais darbs katrā valstī ar sociāli neaizsargātām personām un bezdarb</vt:lpstr>
      <vt:lpstr>Eksperimentālās pieredzes apkopšana – nodarbību materiāli, vērtējumi, viedokļi u</vt:lpstr>
      <vt:lpstr>Metodiskā materiāla skolotājiem sagatavošana un izdošana;</vt:lpstr>
      <vt:lpstr>Noslēguma  Starptautiskā konference 2016.gada decembrī Viļņā ar dažādu speciālis</vt:lpstr>
      <vt:lpstr/>
      <vt:lpstr>Biedrība IZGLĪTĪBAS INOVĀCIJU PĀRNESES CENTRS piedalījās visu augstāk minēto akt</vt:lpstr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 Vinters</dc:creator>
  <cp:keywords/>
  <dc:description/>
  <cp:lastModifiedBy>Valts Vinters</cp:lastModifiedBy>
  <cp:revision>1</cp:revision>
  <dcterms:created xsi:type="dcterms:W3CDTF">2017-01-08T17:51:00Z</dcterms:created>
  <dcterms:modified xsi:type="dcterms:W3CDTF">2017-01-08T17:52:00Z</dcterms:modified>
</cp:coreProperties>
</file>