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EF" w:rsidRDefault="000242EF" w:rsidP="000242EF">
      <w:pPr>
        <w:spacing w:after="0" w:line="240" w:lineRule="auto"/>
        <w:jc w:val="center"/>
        <w:rPr>
          <w:b/>
          <w:i/>
          <w:sz w:val="24"/>
          <w:szCs w:val="24"/>
          <w:lang w:val="lt-LT"/>
        </w:rPr>
      </w:pPr>
      <w:r>
        <w:rPr>
          <w:b/>
          <w:i/>
          <w:noProof/>
          <w:sz w:val="24"/>
          <w:szCs w:val="24"/>
          <w:lang w:bidi="ar-SA"/>
        </w:rPr>
        <w:drawing>
          <wp:inline distT="0" distB="0" distL="0" distR="0" wp14:anchorId="6E3C7DD4" wp14:editId="21B4289A">
            <wp:extent cx="2109470" cy="603250"/>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9470" cy="603250"/>
                    </a:xfrm>
                    <a:prstGeom prst="rect">
                      <a:avLst/>
                    </a:prstGeom>
                    <a:noFill/>
                  </pic:spPr>
                </pic:pic>
              </a:graphicData>
            </a:graphic>
          </wp:inline>
        </w:drawing>
      </w:r>
    </w:p>
    <w:p w:rsidR="000242EF" w:rsidRDefault="000242EF" w:rsidP="000242EF">
      <w:pPr>
        <w:spacing w:after="0" w:line="240" w:lineRule="auto"/>
        <w:jc w:val="center"/>
        <w:rPr>
          <w:b/>
          <w:i/>
          <w:sz w:val="24"/>
          <w:szCs w:val="24"/>
          <w:lang w:val="lt-LT"/>
        </w:rPr>
      </w:pPr>
      <w:r>
        <w:rPr>
          <w:b/>
          <w:i/>
          <w:sz w:val="24"/>
          <w:szCs w:val="24"/>
          <w:lang w:val="lt-LT"/>
        </w:rPr>
        <w:t>STRATEGIC PARTNERSHIP</w:t>
      </w:r>
    </w:p>
    <w:p w:rsidR="000242EF" w:rsidRDefault="000242EF" w:rsidP="000242EF">
      <w:pPr>
        <w:spacing w:after="0" w:line="240" w:lineRule="auto"/>
        <w:jc w:val="center"/>
        <w:rPr>
          <w:b/>
          <w:i/>
          <w:sz w:val="24"/>
          <w:szCs w:val="24"/>
          <w:lang w:val="lt-LT"/>
        </w:rPr>
      </w:pPr>
      <w:r>
        <w:rPr>
          <w:b/>
          <w:i/>
          <w:sz w:val="24"/>
          <w:szCs w:val="24"/>
          <w:lang w:val="lt-LT"/>
        </w:rPr>
        <w:t>LANGUAGE LEARNING FOR „SCREEN“ GENERATION</w:t>
      </w:r>
    </w:p>
    <w:p w:rsidR="000242EF" w:rsidRPr="005E5667" w:rsidRDefault="000242EF" w:rsidP="000242EF">
      <w:pPr>
        <w:spacing w:after="0" w:line="240" w:lineRule="auto"/>
        <w:jc w:val="center"/>
        <w:rPr>
          <w:b/>
          <w:i/>
          <w:sz w:val="24"/>
          <w:szCs w:val="24"/>
          <w:lang w:val="lt-LT"/>
        </w:rPr>
      </w:pPr>
      <w:r w:rsidRPr="005E5667">
        <w:rPr>
          <w:rFonts w:ascii="TimesNewRomanPSMT" w:hAnsi="TimesNewRomanPSMT" w:cs="TimesNewRomanPSMT"/>
          <w:sz w:val="24"/>
          <w:szCs w:val="24"/>
          <w:lang w:val="lt-LT" w:bidi="ar-SA"/>
        </w:rPr>
        <w:t>No. 2014-1 -LV01-KA201 -000467</w:t>
      </w:r>
    </w:p>
    <w:p w:rsidR="000242EF" w:rsidRDefault="000242EF" w:rsidP="000242EF">
      <w:pPr>
        <w:spacing w:after="0" w:line="240" w:lineRule="auto"/>
        <w:jc w:val="center"/>
        <w:rPr>
          <w:b/>
          <w:i/>
          <w:sz w:val="24"/>
          <w:szCs w:val="24"/>
          <w:lang w:val="lt-LT"/>
        </w:rPr>
      </w:pPr>
    </w:p>
    <w:p w:rsidR="00452615" w:rsidRDefault="00452615" w:rsidP="000242EF">
      <w:pPr>
        <w:spacing w:after="0" w:line="240" w:lineRule="auto"/>
        <w:jc w:val="center"/>
        <w:rPr>
          <w:b/>
          <w:i/>
          <w:sz w:val="24"/>
          <w:szCs w:val="24"/>
          <w:lang w:val="lt-LT"/>
        </w:rPr>
      </w:pPr>
      <w:r>
        <w:rPr>
          <w:b/>
          <w:i/>
          <w:sz w:val="24"/>
          <w:szCs w:val="24"/>
          <w:lang w:val="lt-LT"/>
        </w:rPr>
        <w:t>Kick off meeting</w:t>
      </w:r>
    </w:p>
    <w:p w:rsidR="00452615" w:rsidRPr="005E5667" w:rsidRDefault="00452615" w:rsidP="000242EF">
      <w:pPr>
        <w:spacing w:after="0" w:line="240" w:lineRule="auto"/>
        <w:jc w:val="center"/>
        <w:rPr>
          <w:sz w:val="24"/>
          <w:szCs w:val="24"/>
          <w:lang w:val="lt-LT"/>
        </w:rPr>
      </w:pPr>
      <w:r w:rsidRPr="005E5667">
        <w:rPr>
          <w:i/>
          <w:sz w:val="24"/>
          <w:szCs w:val="24"/>
          <w:lang w:val="lt-LT"/>
        </w:rPr>
        <w:t>2014-12-11 - 2014-12-14</w:t>
      </w:r>
    </w:p>
    <w:p w:rsidR="000242EF" w:rsidRDefault="000242EF" w:rsidP="000242EF">
      <w:pPr>
        <w:spacing w:after="0" w:line="240" w:lineRule="auto"/>
      </w:pPr>
      <w:bookmarkStart w:id="0" w:name="_GoBack"/>
      <w:bookmarkEnd w:id="0"/>
    </w:p>
    <w:tbl>
      <w:tblPr>
        <w:tblStyle w:val="TableGrid"/>
        <w:tblW w:w="9606" w:type="dxa"/>
        <w:tblLook w:val="04A0" w:firstRow="1" w:lastRow="0" w:firstColumn="1" w:lastColumn="0" w:noHBand="0" w:noVBand="1"/>
      </w:tblPr>
      <w:tblGrid>
        <w:gridCol w:w="1526"/>
        <w:gridCol w:w="5812"/>
        <w:gridCol w:w="2268"/>
      </w:tblGrid>
      <w:tr w:rsidR="00A12307" w:rsidTr="000242EF">
        <w:tc>
          <w:tcPr>
            <w:tcW w:w="1526" w:type="dxa"/>
            <w:shd w:val="clear" w:color="auto" w:fill="EAF1DD" w:themeFill="accent3" w:themeFillTint="33"/>
          </w:tcPr>
          <w:p w:rsidR="00A12307" w:rsidRPr="000242EF" w:rsidRDefault="00A12307" w:rsidP="000242EF">
            <w:pPr>
              <w:spacing w:line="240" w:lineRule="auto"/>
              <w:jc w:val="center"/>
              <w:rPr>
                <w:i/>
              </w:rPr>
            </w:pPr>
            <w:r w:rsidRPr="000242EF">
              <w:rPr>
                <w:i/>
              </w:rPr>
              <w:t>Date</w:t>
            </w:r>
          </w:p>
        </w:tc>
        <w:tc>
          <w:tcPr>
            <w:tcW w:w="5812" w:type="dxa"/>
            <w:shd w:val="clear" w:color="auto" w:fill="EAF1DD" w:themeFill="accent3" w:themeFillTint="33"/>
          </w:tcPr>
          <w:p w:rsidR="00A12307" w:rsidRPr="000242EF" w:rsidRDefault="00A12307" w:rsidP="000242EF">
            <w:pPr>
              <w:spacing w:line="240" w:lineRule="auto"/>
              <w:jc w:val="center"/>
              <w:rPr>
                <w:i/>
              </w:rPr>
            </w:pPr>
            <w:r w:rsidRPr="000242EF">
              <w:rPr>
                <w:i/>
              </w:rPr>
              <w:t xml:space="preserve">Activity </w:t>
            </w:r>
          </w:p>
        </w:tc>
        <w:tc>
          <w:tcPr>
            <w:tcW w:w="2268" w:type="dxa"/>
            <w:shd w:val="clear" w:color="auto" w:fill="EAF1DD" w:themeFill="accent3" w:themeFillTint="33"/>
          </w:tcPr>
          <w:p w:rsidR="00A12307" w:rsidRPr="000242EF" w:rsidRDefault="00A12307" w:rsidP="000242EF">
            <w:pPr>
              <w:spacing w:line="240" w:lineRule="auto"/>
              <w:jc w:val="center"/>
              <w:rPr>
                <w:i/>
              </w:rPr>
            </w:pPr>
            <w:r w:rsidRPr="000242EF">
              <w:rPr>
                <w:i/>
              </w:rPr>
              <w:t xml:space="preserve">Outcomes </w:t>
            </w:r>
          </w:p>
        </w:tc>
      </w:tr>
      <w:tr w:rsidR="00A12307" w:rsidTr="000242EF">
        <w:tc>
          <w:tcPr>
            <w:tcW w:w="1526" w:type="dxa"/>
          </w:tcPr>
          <w:p w:rsidR="00A12307" w:rsidRDefault="00A12307" w:rsidP="000242EF">
            <w:pPr>
              <w:spacing w:line="240" w:lineRule="auto"/>
              <w:jc w:val="center"/>
            </w:pPr>
            <w:r>
              <w:t>11 December 2014</w:t>
            </w:r>
          </w:p>
        </w:tc>
        <w:tc>
          <w:tcPr>
            <w:tcW w:w="5812" w:type="dxa"/>
          </w:tcPr>
          <w:p w:rsidR="00A12307" w:rsidRDefault="00A12307" w:rsidP="000242EF">
            <w:pPr>
              <w:spacing w:line="240" w:lineRule="auto"/>
              <w:jc w:val="center"/>
            </w:pPr>
            <w:r>
              <w:t>Arrival day of the partners</w:t>
            </w:r>
          </w:p>
        </w:tc>
        <w:tc>
          <w:tcPr>
            <w:tcW w:w="2268" w:type="dxa"/>
          </w:tcPr>
          <w:p w:rsidR="00A12307" w:rsidRDefault="00A12307" w:rsidP="000242EF">
            <w:pPr>
              <w:spacing w:line="240" w:lineRule="auto"/>
              <w:jc w:val="center"/>
            </w:pPr>
          </w:p>
        </w:tc>
      </w:tr>
      <w:tr w:rsidR="00A12307" w:rsidTr="000242EF">
        <w:tc>
          <w:tcPr>
            <w:tcW w:w="1526" w:type="dxa"/>
          </w:tcPr>
          <w:p w:rsidR="00A12307" w:rsidRDefault="00A12307" w:rsidP="000242EF">
            <w:pPr>
              <w:spacing w:line="240" w:lineRule="auto"/>
              <w:jc w:val="center"/>
            </w:pPr>
            <w:r>
              <w:t>12 December</w:t>
            </w:r>
          </w:p>
        </w:tc>
        <w:tc>
          <w:tcPr>
            <w:tcW w:w="5812" w:type="dxa"/>
          </w:tcPr>
          <w:p w:rsidR="00A12307" w:rsidRDefault="00A12307" w:rsidP="000242EF">
            <w:pPr>
              <w:spacing w:line="240" w:lineRule="auto"/>
              <w:jc w:val="both"/>
            </w:pPr>
            <w:r>
              <w:t xml:space="preserve">The partners were met at the hotel lobby and welcomed at </w:t>
            </w:r>
            <w:proofErr w:type="spellStart"/>
            <w:r>
              <w:t>Kedainiai</w:t>
            </w:r>
            <w:proofErr w:type="spellEnd"/>
            <w:r>
              <w:t xml:space="preserve"> Language School, where we had a presentation of each institution, mingled with each other. Later the project coordinator presented and informed about administrational and management requirements while conducting the project. In the afternoon the project partners had a guided tour in </w:t>
            </w:r>
            <w:proofErr w:type="spellStart"/>
            <w:r>
              <w:t>Kedainiai</w:t>
            </w:r>
            <w:proofErr w:type="spellEnd"/>
            <w:r>
              <w:t xml:space="preserve"> and a common dinner with a cultural event.</w:t>
            </w:r>
          </w:p>
        </w:tc>
        <w:tc>
          <w:tcPr>
            <w:tcW w:w="2268" w:type="dxa"/>
          </w:tcPr>
          <w:p w:rsidR="00A12307" w:rsidRDefault="00A12307" w:rsidP="000242EF">
            <w:pPr>
              <w:spacing w:line="240" w:lineRule="auto"/>
              <w:jc w:val="center"/>
            </w:pPr>
            <w:r>
              <w:t>Well organized project management</w:t>
            </w:r>
          </w:p>
        </w:tc>
      </w:tr>
      <w:tr w:rsidR="00A12307" w:rsidTr="000242EF">
        <w:tc>
          <w:tcPr>
            <w:tcW w:w="1526" w:type="dxa"/>
          </w:tcPr>
          <w:p w:rsidR="00A12307" w:rsidRDefault="00A12307" w:rsidP="000242EF">
            <w:pPr>
              <w:spacing w:line="240" w:lineRule="auto"/>
              <w:jc w:val="center"/>
            </w:pPr>
            <w:r>
              <w:t>13 December 2014</w:t>
            </w:r>
          </w:p>
        </w:tc>
        <w:tc>
          <w:tcPr>
            <w:tcW w:w="5812" w:type="dxa"/>
          </w:tcPr>
          <w:p w:rsidR="00A12307" w:rsidRDefault="00A12307" w:rsidP="000242EF">
            <w:pPr>
              <w:spacing w:line="240" w:lineRule="auto"/>
              <w:jc w:val="both"/>
            </w:pPr>
            <w:r>
              <w:t>All the partners expressed their expectations shared the responsibilities of the future project activities see annex  1</w:t>
            </w:r>
          </w:p>
        </w:tc>
        <w:tc>
          <w:tcPr>
            <w:tcW w:w="2268" w:type="dxa"/>
          </w:tcPr>
          <w:p w:rsidR="00A12307" w:rsidRDefault="00A12307" w:rsidP="000242EF">
            <w:pPr>
              <w:spacing w:line="240" w:lineRule="auto"/>
              <w:jc w:val="both"/>
            </w:pPr>
            <w:r>
              <w:t>Project website</w:t>
            </w:r>
          </w:p>
          <w:p w:rsidR="00A12307" w:rsidRDefault="00A12307" w:rsidP="000242EF">
            <w:pPr>
              <w:spacing w:line="240" w:lineRule="auto"/>
              <w:jc w:val="both"/>
            </w:pPr>
            <w:r>
              <w:t>Facebook group</w:t>
            </w:r>
          </w:p>
          <w:p w:rsidR="00A12307" w:rsidRDefault="00A12307" w:rsidP="000242EF">
            <w:pPr>
              <w:spacing w:line="240" w:lineRule="auto"/>
              <w:jc w:val="both"/>
            </w:pPr>
            <w:r>
              <w:t>Videos</w:t>
            </w:r>
          </w:p>
          <w:p w:rsidR="00A12307" w:rsidRDefault="00A12307" w:rsidP="000242EF">
            <w:pPr>
              <w:spacing w:line="240" w:lineRule="auto"/>
              <w:jc w:val="both"/>
            </w:pPr>
            <w:r>
              <w:t>Well administrated project  documents</w:t>
            </w:r>
          </w:p>
        </w:tc>
      </w:tr>
      <w:tr w:rsidR="00A12307" w:rsidTr="000242EF">
        <w:tc>
          <w:tcPr>
            <w:tcW w:w="1526" w:type="dxa"/>
          </w:tcPr>
          <w:p w:rsidR="00A12307" w:rsidRDefault="00A12307" w:rsidP="000242EF">
            <w:pPr>
              <w:spacing w:line="240" w:lineRule="auto"/>
              <w:jc w:val="center"/>
            </w:pPr>
            <w:r>
              <w:t>13 December 2014</w:t>
            </w:r>
          </w:p>
        </w:tc>
        <w:tc>
          <w:tcPr>
            <w:tcW w:w="5812" w:type="dxa"/>
          </w:tcPr>
          <w:p w:rsidR="00A12307" w:rsidRDefault="00A12307" w:rsidP="000242EF">
            <w:pPr>
              <w:spacing w:line="240" w:lineRule="auto"/>
              <w:jc w:val="both"/>
            </w:pPr>
            <w:r>
              <w:t xml:space="preserve">The second part of the day was focused on a Seminar held by </w:t>
            </w:r>
            <w:proofErr w:type="spellStart"/>
            <w:r>
              <w:t>Kedainiai</w:t>
            </w:r>
            <w:proofErr w:type="spellEnd"/>
            <w:r>
              <w:t xml:space="preserve"> Language Teachers and project team work, the aim of the seminar was to share the experience of the methods used in </w:t>
            </w:r>
            <w:proofErr w:type="spellStart"/>
            <w:r>
              <w:t>Kedainiai</w:t>
            </w:r>
            <w:proofErr w:type="spellEnd"/>
            <w:r>
              <w:t xml:space="preserve"> Language School to motivate the pupils while teaching a language. The methods may widely be used worldwide and are supposed to be included in the toolkit of the project</w:t>
            </w:r>
            <w:r w:rsidR="000242EF">
              <w:t>.</w:t>
            </w:r>
          </w:p>
        </w:tc>
        <w:tc>
          <w:tcPr>
            <w:tcW w:w="2268" w:type="dxa"/>
          </w:tcPr>
          <w:p w:rsidR="00A12307" w:rsidRDefault="000242EF" w:rsidP="000242EF">
            <w:pPr>
              <w:spacing w:line="240" w:lineRule="auto"/>
              <w:jc w:val="both"/>
            </w:pPr>
            <w:r>
              <w:t>Shared experience</w:t>
            </w:r>
          </w:p>
          <w:p w:rsidR="000242EF" w:rsidRDefault="000242EF" w:rsidP="000242EF">
            <w:pPr>
              <w:spacing w:line="240" w:lineRule="auto"/>
              <w:jc w:val="both"/>
            </w:pPr>
            <w:r>
              <w:t>Collected methods</w:t>
            </w:r>
          </w:p>
        </w:tc>
      </w:tr>
      <w:tr w:rsidR="00A12307" w:rsidTr="000242EF">
        <w:tc>
          <w:tcPr>
            <w:tcW w:w="1526" w:type="dxa"/>
          </w:tcPr>
          <w:p w:rsidR="00A12307" w:rsidRDefault="00A12307" w:rsidP="000242EF">
            <w:pPr>
              <w:spacing w:line="240" w:lineRule="auto"/>
              <w:jc w:val="center"/>
            </w:pPr>
            <w:r>
              <w:t>14 December 2014</w:t>
            </w:r>
          </w:p>
        </w:tc>
        <w:tc>
          <w:tcPr>
            <w:tcW w:w="5812" w:type="dxa"/>
          </w:tcPr>
          <w:p w:rsidR="00A12307" w:rsidRDefault="00A12307" w:rsidP="000242EF">
            <w:pPr>
              <w:spacing w:line="240" w:lineRule="auto"/>
              <w:jc w:val="both"/>
            </w:pPr>
            <w:r>
              <w:t>Departure day</w:t>
            </w:r>
          </w:p>
        </w:tc>
        <w:tc>
          <w:tcPr>
            <w:tcW w:w="2268" w:type="dxa"/>
          </w:tcPr>
          <w:p w:rsidR="00A12307" w:rsidRDefault="00A12307" w:rsidP="000242EF">
            <w:pPr>
              <w:spacing w:line="240" w:lineRule="auto"/>
              <w:jc w:val="both"/>
            </w:pPr>
          </w:p>
        </w:tc>
      </w:tr>
    </w:tbl>
    <w:p w:rsidR="00452615" w:rsidRDefault="00452615" w:rsidP="000242EF">
      <w:pPr>
        <w:spacing w:after="0" w:line="240" w:lineRule="auto"/>
        <w:jc w:val="center"/>
      </w:pPr>
    </w:p>
    <w:p w:rsidR="00A12307" w:rsidRDefault="00A12307" w:rsidP="000242EF">
      <w:pPr>
        <w:spacing w:after="0" w:line="240" w:lineRule="auto"/>
        <w:jc w:val="center"/>
      </w:pPr>
    </w:p>
    <w:p w:rsidR="00A12307" w:rsidRDefault="00A12307" w:rsidP="000242EF">
      <w:pPr>
        <w:spacing w:after="0" w:line="240" w:lineRule="auto"/>
        <w:jc w:val="center"/>
      </w:pPr>
    </w:p>
    <w:p w:rsidR="00A12307" w:rsidRDefault="00A12307" w:rsidP="000242EF">
      <w:pPr>
        <w:spacing w:after="0" w:line="240" w:lineRule="auto"/>
        <w:jc w:val="center"/>
      </w:pPr>
    </w:p>
    <w:sectPr w:rsidR="00A12307" w:rsidSect="000242EF">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25AB8"/>
    <w:multiLevelType w:val="hybridMultilevel"/>
    <w:tmpl w:val="1C2639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C695A"/>
    <w:multiLevelType w:val="hybridMultilevel"/>
    <w:tmpl w:val="83B09EDC"/>
    <w:lvl w:ilvl="0" w:tplc="17F809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15"/>
    <w:rsid w:val="000242EF"/>
    <w:rsid w:val="002C35B0"/>
    <w:rsid w:val="00452615"/>
    <w:rsid w:val="00985973"/>
    <w:rsid w:val="009F2D59"/>
    <w:rsid w:val="00A1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15"/>
    <w:pPr>
      <w:spacing w:line="252" w:lineRule="auto"/>
    </w:pPr>
    <w:rPr>
      <w:rFonts w:asciiTheme="majorHAnsi" w:eastAsiaTheme="majorEastAsia" w:hAnsiTheme="majorHAnsi"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A12307"/>
  </w:style>
  <w:style w:type="paragraph" w:styleId="ListParagraph">
    <w:name w:val="List Paragraph"/>
    <w:basedOn w:val="Normal"/>
    <w:uiPriority w:val="34"/>
    <w:qFormat/>
    <w:rsid w:val="00A12307"/>
    <w:pPr>
      <w:spacing w:line="276" w:lineRule="auto"/>
      <w:ind w:left="720"/>
      <w:contextualSpacing/>
    </w:pPr>
    <w:rPr>
      <w:rFonts w:asciiTheme="minorHAnsi" w:eastAsiaTheme="minorEastAsia" w:hAnsiTheme="minorHAnsi" w:cstheme="minorBidi"/>
      <w:lang w:bidi="ar-SA"/>
    </w:rPr>
  </w:style>
  <w:style w:type="paragraph" w:styleId="BalloonText">
    <w:name w:val="Balloon Text"/>
    <w:basedOn w:val="Normal"/>
    <w:link w:val="BalloonTextChar"/>
    <w:uiPriority w:val="99"/>
    <w:semiHidden/>
    <w:unhideWhenUsed/>
    <w:rsid w:val="00A12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307"/>
    <w:rPr>
      <w:rFonts w:ascii="Tahoma" w:eastAsiaTheme="maj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15"/>
    <w:pPr>
      <w:spacing w:line="252" w:lineRule="auto"/>
    </w:pPr>
    <w:rPr>
      <w:rFonts w:asciiTheme="majorHAnsi" w:eastAsiaTheme="majorEastAsia" w:hAnsiTheme="majorHAnsi"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A12307"/>
  </w:style>
  <w:style w:type="paragraph" w:styleId="ListParagraph">
    <w:name w:val="List Paragraph"/>
    <w:basedOn w:val="Normal"/>
    <w:uiPriority w:val="34"/>
    <w:qFormat/>
    <w:rsid w:val="00A12307"/>
    <w:pPr>
      <w:spacing w:line="276" w:lineRule="auto"/>
      <w:ind w:left="720"/>
      <w:contextualSpacing/>
    </w:pPr>
    <w:rPr>
      <w:rFonts w:asciiTheme="minorHAnsi" w:eastAsiaTheme="minorEastAsia" w:hAnsiTheme="minorHAnsi" w:cstheme="minorBidi"/>
      <w:lang w:bidi="ar-SA"/>
    </w:rPr>
  </w:style>
  <w:style w:type="paragraph" w:styleId="BalloonText">
    <w:name w:val="Balloon Text"/>
    <w:basedOn w:val="Normal"/>
    <w:link w:val="BalloonTextChar"/>
    <w:uiPriority w:val="99"/>
    <w:semiHidden/>
    <w:unhideWhenUsed/>
    <w:rsid w:val="00A12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307"/>
    <w:rPr>
      <w:rFonts w:ascii="Tahoma" w:eastAsiaTheme="maj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1135</Characters>
  <Application>Microsoft Office Word</Application>
  <DocSecurity>0</DocSecurity>
  <Lines>9</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Projektai</dc:creator>
  <cp:lastModifiedBy>ma</cp:lastModifiedBy>
  <cp:revision>3</cp:revision>
  <dcterms:created xsi:type="dcterms:W3CDTF">2015-02-16T19:56:00Z</dcterms:created>
  <dcterms:modified xsi:type="dcterms:W3CDTF">2015-02-16T19:58:00Z</dcterms:modified>
</cp:coreProperties>
</file>